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1A813">
      <w:pPr>
        <w:pStyle w:val="2"/>
        <w:jc w:val="center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武汉理工大学2026年出版专业硕士研究生入学考试</w:t>
      </w:r>
    </w:p>
    <w:p w14:paraId="3AB0D906">
      <w:pPr>
        <w:pStyle w:val="2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《出版专业基础》考试大纲</w:t>
      </w:r>
    </w:p>
    <w:p w14:paraId="535875D6">
      <w:pPr>
        <w:rPr>
          <w:b/>
          <w:bCs/>
        </w:rPr>
      </w:pPr>
    </w:p>
    <w:p w14:paraId="35960195">
      <w:pPr>
        <w:pStyle w:val="3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第一部分 考试说明</w:t>
      </w:r>
    </w:p>
    <w:p w14:paraId="09C59293">
      <w:pPr>
        <w:pStyle w:val="4"/>
        <w:rPr>
          <w:rFonts w:cs="Times New Roman"/>
        </w:rPr>
      </w:pPr>
      <w:r>
        <w:rPr>
          <w:rFonts w:cs="Times New Roman"/>
        </w:rPr>
        <w:t>一、考试性质</w:t>
      </w:r>
    </w:p>
    <w:p w14:paraId="21DBA1C7">
      <w:p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《出版专业基础》是出版专业型硕士研究生入学考试的重要科目，旨在考察考生是否系统掌握出版学科的基础理论与核心知识，具备扎实的出版学素养和行业认知能力。考试重点测评考生对出版学基本概念、发展规律、管理实践及行业前沿的理解程度，包括出版活动的历史沿革、社会功能、传播机制、业务流程、法律法规以及数字时代出版转型等核心内容。通过该科目考试，选拔具有出版理论功底、行业洞察力及创新思维能力的考生，为其后续成长为适应现代出版产业需求、精通出版业务、善于解决实际问题的复合型、应用型高层次出版人才奠定基础。</w:t>
      </w:r>
    </w:p>
    <w:p w14:paraId="36791D6A">
      <w:pPr>
        <w:spacing w:line="360" w:lineRule="auto"/>
        <w:ind w:firstLine="480" w:firstLineChars="200"/>
        <w:rPr>
          <w:rFonts w:cs="Times New Roman"/>
        </w:rPr>
      </w:pPr>
    </w:p>
    <w:p w14:paraId="5B91D96E">
      <w:pPr>
        <w:pStyle w:val="4"/>
        <w:rPr>
          <w:rFonts w:cs="Times New Roman"/>
        </w:rPr>
      </w:pPr>
      <w:r>
        <w:rPr>
          <w:rFonts w:cs="Times New Roman"/>
        </w:rPr>
        <w:t>二、考试形式与试卷结构</w:t>
      </w:r>
    </w:p>
    <w:p w14:paraId="771FF71A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（一）答卷方式：</w:t>
      </w:r>
      <w:r>
        <w:rPr>
          <w:rFonts w:cs="Times New Roman"/>
        </w:rPr>
        <w:t>闭卷，笔试</w:t>
      </w:r>
    </w:p>
    <w:p w14:paraId="0D0C86A8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（二）答题时间：</w:t>
      </w:r>
      <w:r>
        <w:rPr>
          <w:rFonts w:cs="Times New Roman"/>
        </w:rPr>
        <w:t>180分钟</w:t>
      </w:r>
    </w:p>
    <w:p w14:paraId="28E4165A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（三）试卷满分：</w:t>
      </w:r>
      <w:r>
        <w:rPr>
          <w:rFonts w:cs="Times New Roman"/>
        </w:rPr>
        <w:t>150分</w:t>
      </w:r>
    </w:p>
    <w:p w14:paraId="084E97E7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（四）题型与所占分值比例</w:t>
      </w:r>
    </w:p>
    <w:p w14:paraId="34D93C64">
      <w:p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1. 填空题：约占20%</w:t>
      </w:r>
    </w:p>
    <w:p w14:paraId="51B54019">
      <w:p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2. 简答题：约占25%</w:t>
      </w:r>
    </w:p>
    <w:p w14:paraId="736585B1">
      <w:p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3. 论述题：约占30%</w:t>
      </w:r>
    </w:p>
    <w:p w14:paraId="76C66F6A">
      <w:p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4. 案例分析题：约占25%</w:t>
      </w:r>
      <w:bookmarkStart w:id="0" w:name="_GoBack"/>
      <w:bookmarkEnd w:id="0"/>
    </w:p>
    <w:p w14:paraId="1A67CB03">
      <w:pPr>
        <w:spacing w:line="360" w:lineRule="auto"/>
        <w:ind w:firstLine="480" w:firstLineChars="200"/>
        <w:rPr>
          <w:rFonts w:cs="Times New Roman"/>
        </w:rPr>
      </w:pPr>
    </w:p>
    <w:p w14:paraId="5946A37D">
      <w:pPr>
        <w:pStyle w:val="4"/>
        <w:rPr>
          <w:rFonts w:cs="Times New Roman"/>
        </w:rPr>
      </w:pPr>
      <w:r>
        <w:rPr>
          <w:rFonts w:cs="Times New Roman"/>
        </w:rPr>
        <w:t>三、主要参考书目</w:t>
      </w:r>
    </w:p>
    <w:p w14:paraId="5DBE0B6D">
      <w:pPr>
        <w:autoSpaceDN w:val="0"/>
        <w:spacing w:line="360" w:lineRule="auto"/>
        <w:rPr>
          <w:rFonts w:cs="Times New Roman"/>
        </w:rPr>
      </w:pPr>
      <w:r>
        <w:rPr>
          <w:rFonts w:cs="Times New Roman"/>
        </w:rPr>
        <w:t xml:space="preserve">    1. </w:t>
      </w:r>
      <w:r>
        <w:rPr>
          <w:rFonts w:hint="eastAsia" w:cs="Times New Roman"/>
        </w:rPr>
        <w:t>方卿、许洁著：《出版学基础》，武汉大学出版社2022年版（高等学校出版学专业系列教材）。</w:t>
      </w:r>
    </w:p>
    <w:p w14:paraId="398DD5D8">
      <w:pPr>
        <w:numPr>
          <w:ilvl w:val="0"/>
          <w:numId w:val="1"/>
        </w:numPr>
        <w:spacing w:line="360" w:lineRule="auto"/>
        <w:ind w:firstLine="480" w:firstLineChars="200"/>
        <w:rPr>
          <w:rFonts w:cs="Times New Roman"/>
        </w:rPr>
      </w:pPr>
      <w:r>
        <w:rPr>
          <w:rFonts w:cs="Times New Roman"/>
        </w:rPr>
        <w:t>师曾志著：《现代出版学》，北京大学出版社、高等教育出版社2006年版，2016年再版（21世纪新闻与传播学系列教材，国家规划教材）。</w:t>
      </w:r>
    </w:p>
    <w:p w14:paraId="120A08BF">
      <w:pPr>
        <w:spacing w:line="360" w:lineRule="auto"/>
        <w:rPr>
          <w:rFonts w:cs="Times New Roman"/>
        </w:rPr>
      </w:pPr>
    </w:p>
    <w:p w14:paraId="7EAD1E95">
      <w:pPr>
        <w:pStyle w:val="3"/>
        <w:jc w:val="center"/>
        <w:rPr>
          <w:rFonts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第二部分 考试范围与要点</w:t>
      </w:r>
    </w:p>
    <w:p w14:paraId="54F01BB5">
      <w:pPr>
        <w:autoSpaceDN w:val="0"/>
        <w:spacing w:line="360" w:lineRule="auto"/>
        <w:rPr>
          <w:rFonts w:cs="Times New Roman"/>
        </w:rPr>
      </w:pPr>
      <w:r>
        <w:rPr>
          <w:rFonts w:hint="eastAsia" w:ascii="宋体" w:hAnsi="宋体" w:cs="黑体"/>
          <w:b/>
          <w:bCs/>
        </w:rPr>
        <w:t>一</w:t>
      </w:r>
      <w:r>
        <w:rPr>
          <w:rFonts w:ascii="宋体" w:hAnsi="宋体" w:cs="黑体"/>
          <w:b/>
          <w:bCs/>
        </w:rPr>
        <w:t>、</w:t>
      </w:r>
      <w:r>
        <w:rPr>
          <w:rFonts w:hint="eastAsia" w:ascii="宋体" w:hAnsi="宋体" w:cs="黑体"/>
          <w:b/>
          <w:bCs/>
        </w:rPr>
        <w:t>出版学基础</w:t>
      </w:r>
    </w:p>
    <w:p w14:paraId="6928CD5D">
      <w:pPr>
        <w:spacing w:line="360" w:lineRule="auto"/>
        <w:rPr>
          <w:rFonts w:cs="Times New Roman"/>
        </w:rPr>
      </w:pPr>
      <w:r>
        <w:rPr>
          <w:rFonts w:cs="Times New Roman"/>
        </w:rPr>
        <w:t>（一）</w:t>
      </w:r>
      <w:r>
        <w:rPr>
          <w:rFonts w:hint="eastAsia" w:cs="Times New Roman"/>
        </w:rPr>
        <w:t>出版学的核心概念</w:t>
      </w:r>
    </w:p>
    <w:p w14:paraId="1800E9F6">
      <w:pPr>
        <w:spacing w:line="360" w:lineRule="auto"/>
        <w:rPr>
          <w:rFonts w:cs="Times New Roman"/>
        </w:rPr>
      </w:pPr>
      <w:r>
        <w:rPr>
          <w:rFonts w:cs="Times New Roman"/>
        </w:rPr>
        <w:t>（二）</w:t>
      </w:r>
      <w:r>
        <w:rPr>
          <w:rFonts w:hint="eastAsia" w:cs="Times New Roman"/>
        </w:rPr>
        <w:t>出版学基本原理</w:t>
      </w:r>
    </w:p>
    <w:p w14:paraId="51E698C9">
      <w:pPr>
        <w:spacing w:line="360" w:lineRule="auto"/>
        <w:rPr>
          <w:rFonts w:cs="Times New Roman"/>
        </w:rPr>
      </w:pPr>
      <w:r>
        <w:rPr>
          <w:rFonts w:cs="Times New Roman"/>
        </w:rPr>
        <w:t>（三）</w:t>
      </w:r>
      <w:r>
        <w:rPr>
          <w:rFonts w:hint="eastAsia" w:cs="Times New Roman"/>
        </w:rPr>
        <w:t>出版学科基础理论</w:t>
      </w:r>
    </w:p>
    <w:p w14:paraId="14882D52">
      <w:pPr>
        <w:spacing w:line="360" w:lineRule="auto"/>
        <w:rPr>
          <w:rFonts w:cs="Times New Roman"/>
        </w:rPr>
      </w:pPr>
      <w:r>
        <w:rPr>
          <w:rFonts w:cs="Times New Roman"/>
        </w:rPr>
        <w:t>（四）</w:t>
      </w:r>
      <w:r>
        <w:rPr>
          <w:rFonts w:hint="eastAsia" w:cs="Times New Roman"/>
        </w:rPr>
        <w:t>出版宏观管理</w:t>
      </w:r>
    </w:p>
    <w:p w14:paraId="398AB8CB">
      <w:pPr>
        <w:spacing w:line="360" w:lineRule="auto"/>
        <w:rPr>
          <w:rFonts w:cs="Times New Roman"/>
        </w:rPr>
      </w:pPr>
      <w:r>
        <w:rPr>
          <w:rFonts w:cs="Times New Roman"/>
        </w:rPr>
        <w:t>（五）</w:t>
      </w:r>
      <w:r>
        <w:rPr>
          <w:rFonts w:hint="eastAsia" w:cs="Times New Roman"/>
        </w:rPr>
        <w:t>出版微观管理</w:t>
      </w:r>
    </w:p>
    <w:p w14:paraId="2FE28A04">
      <w:pPr>
        <w:spacing w:line="360" w:lineRule="auto"/>
        <w:rPr>
          <w:rFonts w:cs="Times New Roman"/>
        </w:rPr>
      </w:pPr>
      <w:r>
        <w:rPr>
          <w:rFonts w:cs="Times New Roman"/>
        </w:rPr>
        <w:t>（六）</w:t>
      </w:r>
      <w:r>
        <w:rPr>
          <w:rFonts w:hint="eastAsia" w:cs="Times New Roman"/>
        </w:rPr>
        <w:t>出版人</w:t>
      </w:r>
    </w:p>
    <w:p w14:paraId="46373457">
      <w:pPr>
        <w:spacing w:line="360" w:lineRule="auto"/>
        <w:rPr>
          <w:rFonts w:cs="Times New Roman"/>
        </w:rPr>
      </w:pPr>
      <w:r>
        <w:rPr>
          <w:rFonts w:cs="Times New Roman"/>
        </w:rPr>
        <w:t>（七）</w:t>
      </w:r>
      <w:r>
        <w:rPr>
          <w:rFonts w:hint="eastAsia" w:cs="Times New Roman"/>
        </w:rPr>
        <w:t>客户资源</w:t>
      </w:r>
    </w:p>
    <w:p w14:paraId="05AD67BE">
      <w:pPr>
        <w:spacing w:line="360" w:lineRule="auto"/>
        <w:rPr>
          <w:rFonts w:cs="Times New Roman"/>
        </w:rPr>
      </w:pPr>
      <w:r>
        <w:rPr>
          <w:rFonts w:cs="Times New Roman"/>
        </w:rPr>
        <w:t>（八）</w:t>
      </w:r>
      <w:r>
        <w:rPr>
          <w:rFonts w:hint="eastAsia" w:cs="Times New Roman"/>
        </w:rPr>
        <w:t>内容资源</w:t>
      </w:r>
    </w:p>
    <w:p w14:paraId="7DCC51AE">
      <w:pPr>
        <w:spacing w:line="360" w:lineRule="auto"/>
        <w:rPr>
          <w:rFonts w:cs="Times New Roman"/>
        </w:rPr>
      </w:pPr>
      <w:r>
        <w:rPr>
          <w:rFonts w:cs="Times New Roman"/>
        </w:rPr>
        <w:t>（九）</w:t>
      </w:r>
      <w:r>
        <w:rPr>
          <w:rFonts w:hint="eastAsia" w:cs="Times New Roman"/>
        </w:rPr>
        <w:t>出版技术</w:t>
      </w:r>
    </w:p>
    <w:p w14:paraId="42022422">
      <w:pPr>
        <w:spacing w:line="360" w:lineRule="auto"/>
        <w:rPr>
          <w:rFonts w:cs="Times New Roman"/>
        </w:rPr>
      </w:pPr>
      <w:r>
        <w:rPr>
          <w:rFonts w:cs="Times New Roman"/>
        </w:rPr>
        <w:t>（十）</w:t>
      </w:r>
      <w:r>
        <w:rPr>
          <w:rFonts w:hint="eastAsia" w:cs="Times New Roman"/>
        </w:rPr>
        <w:t>编辑</w:t>
      </w:r>
    </w:p>
    <w:p w14:paraId="61609E78">
      <w:pPr>
        <w:spacing w:line="360" w:lineRule="auto"/>
        <w:rPr>
          <w:rFonts w:cs="Times New Roman"/>
        </w:rPr>
      </w:pPr>
      <w:r>
        <w:rPr>
          <w:rFonts w:cs="Times New Roman"/>
        </w:rPr>
        <w:t>（十一）</w:t>
      </w:r>
      <w:r>
        <w:rPr>
          <w:rFonts w:hint="eastAsia" w:cs="Times New Roman"/>
        </w:rPr>
        <w:t>复制与印刷</w:t>
      </w:r>
    </w:p>
    <w:p w14:paraId="68767BDD">
      <w:pPr>
        <w:spacing w:line="360" w:lineRule="auto"/>
        <w:rPr>
          <w:rFonts w:cs="Times New Roman"/>
        </w:rPr>
      </w:pPr>
      <w:r>
        <w:rPr>
          <w:rFonts w:cs="Times New Roman"/>
        </w:rPr>
        <w:t>（十二）</w:t>
      </w:r>
      <w:r>
        <w:rPr>
          <w:rFonts w:hint="eastAsia" w:cs="Times New Roman"/>
        </w:rPr>
        <w:t>发行</w:t>
      </w:r>
    </w:p>
    <w:p w14:paraId="721A3389">
      <w:pPr>
        <w:spacing w:line="360" w:lineRule="auto"/>
        <w:rPr>
          <w:rFonts w:cs="Times New Roman"/>
        </w:rPr>
      </w:pPr>
      <w:r>
        <w:rPr>
          <w:rFonts w:cs="Times New Roman"/>
        </w:rPr>
        <w:t>（十三）</w:t>
      </w:r>
      <w:r>
        <w:rPr>
          <w:rFonts w:hint="eastAsia" w:cs="Times New Roman"/>
        </w:rPr>
        <w:t>大众出版</w:t>
      </w:r>
    </w:p>
    <w:p w14:paraId="301037F5">
      <w:pPr>
        <w:spacing w:line="360" w:lineRule="auto"/>
        <w:rPr>
          <w:rFonts w:cs="Times New Roman"/>
        </w:rPr>
      </w:pPr>
      <w:r>
        <w:rPr>
          <w:rFonts w:cs="Times New Roman"/>
        </w:rPr>
        <w:t>（十四）</w:t>
      </w:r>
      <w:r>
        <w:rPr>
          <w:rFonts w:hint="eastAsia" w:cs="Times New Roman"/>
        </w:rPr>
        <w:t>专业与学术出版</w:t>
      </w:r>
    </w:p>
    <w:p w14:paraId="57EA99B8">
      <w:pPr>
        <w:spacing w:line="360" w:lineRule="auto"/>
        <w:rPr>
          <w:rFonts w:cs="Times New Roman"/>
        </w:rPr>
      </w:pPr>
      <w:r>
        <w:rPr>
          <w:rFonts w:cs="Times New Roman"/>
        </w:rPr>
        <w:t>（十五）</w:t>
      </w:r>
      <w:r>
        <w:rPr>
          <w:rFonts w:hint="eastAsia" w:cs="Times New Roman"/>
        </w:rPr>
        <w:t>教育出版</w:t>
      </w:r>
    </w:p>
    <w:p w14:paraId="648341A1">
      <w:pPr>
        <w:spacing w:line="360" w:lineRule="auto"/>
        <w:rPr>
          <w:rFonts w:cs="Times New Roman"/>
        </w:rPr>
      </w:pPr>
      <w:r>
        <w:rPr>
          <w:rFonts w:cs="Times New Roman"/>
        </w:rPr>
        <w:t>（十六）</w:t>
      </w:r>
      <w:r>
        <w:rPr>
          <w:rFonts w:hint="eastAsia" w:cs="Times New Roman"/>
        </w:rPr>
        <w:t>中国出版简史</w:t>
      </w:r>
    </w:p>
    <w:p w14:paraId="5A43A00E">
      <w:pPr>
        <w:spacing w:line="360" w:lineRule="auto"/>
        <w:rPr>
          <w:rFonts w:cs="Times New Roman"/>
        </w:rPr>
      </w:pPr>
      <w:r>
        <w:rPr>
          <w:rFonts w:cs="Times New Roman"/>
        </w:rPr>
        <w:t>（十七）</w:t>
      </w:r>
      <w:r>
        <w:rPr>
          <w:rFonts w:hint="eastAsia" w:cs="Times New Roman"/>
        </w:rPr>
        <w:t>外国出版简史</w:t>
      </w:r>
    </w:p>
    <w:p w14:paraId="30675EB6">
      <w:pPr>
        <w:spacing w:line="360" w:lineRule="auto"/>
        <w:rPr>
          <w:rFonts w:cs="Times New Roman"/>
        </w:rPr>
      </w:pPr>
      <w:r>
        <w:rPr>
          <w:rFonts w:cs="Times New Roman"/>
        </w:rPr>
        <w:t>（十八）</w:t>
      </w:r>
      <w:r>
        <w:rPr>
          <w:rFonts w:hint="eastAsia" w:cs="Times New Roman"/>
        </w:rPr>
        <w:t>出版文化</w:t>
      </w:r>
    </w:p>
    <w:p w14:paraId="4AE3BACB">
      <w:pPr>
        <w:spacing w:line="360" w:lineRule="auto"/>
        <w:rPr>
          <w:rFonts w:cs="Times New Roman"/>
        </w:rPr>
      </w:pPr>
    </w:p>
    <w:p w14:paraId="45536288">
      <w:pPr>
        <w:autoSpaceDN w:val="0"/>
        <w:spacing w:line="360" w:lineRule="auto"/>
        <w:rPr>
          <w:rFonts w:ascii="宋体" w:hAnsi="宋体" w:cs="黑体"/>
          <w:b/>
          <w:bCs/>
        </w:rPr>
      </w:pPr>
      <w:r>
        <w:rPr>
          <w:rFonts w:hint="eastAsia" w:ascii="宋体" w:hAnsi="宋体" w:cs="黑体"/>
          <w:b/>
          <w:bCs/>
        </w:rPr>
        <w:t>二</w:t>
      </w:r>
      <w:r>
        <w:rPr>
          <w:rFonts w:ascii="宋体" w:hAnsi="宋体" w:cs="黑体"/>
          <w:b/>
          <w:bCs/>
        </w:rPr>
        <w:t>、</w:t>
      </w:r>
      <w:r>
        <w:rPr>
          <w:rFonts w:hint="eastAsia" w:ascii="宋体" w:hAnsi="宋体" w:cs="黑体"/>
          <w:b/>
          <w:bCs/>
        </w:rPr>
        <w:t>出版学</w:t>
      </w:r>
      <w:r>
        <w:rPr>
          <w:rFonts w:ascii="宋体" w:hAnsi="宋体" w:cs="黑体"/>
          <w:b/>
          <w:bCs/>
        </w:rPr>
        <w:t>综合</w:t>
      </w:r>
    </w:p>
    <w:p w14:paraId="6791746C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（一）现代出版学基础理论</w:t>
      </w:r>
    </w:p>
    <w:p w14:paraId="7BC16F45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（二）出版工作的基本方针与原则</w:t>
      </w:r>
    </w:p>
    <w:p w14:paraId="750D9A83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（三）出版与传播</w:t>
      </w:r>
    </w:p>
    <w:p w14:paraId="6C2CFC60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（四）编辑与出版</w:t>
      </w:r>
    </w:p>
    <w:p w14:paraId="6FC952CD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（五）出版物及其构成</w:t>
      </w:r>
    </w:p>
    <w:p w14:paraId="79DA0284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（六）出版管理制度与出版形式</w:t>
      </w:r>
    </w:p>
    <w:p w14:paraId="10D9B449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（七）选题策划及组稿</w:t>
      </w:r>
    </w:p>
    <w:p w14:paraId="0725E353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（八）审稿及编辑加工</w:t>
      </w:r>
    </w:p>
    <w:p w14:paraId="7B452769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（九）出版的相关业务</w:t>
      </w:r>
    </w:p>
    <w:p w14:paraId="7793C2B7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（十）出版物市场营销</w:t>
      </w:r>
    </w:p>
    <w:p w14:paraId="7E33CB7C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（十一）数字出版与数字出版物</w:t>
      </w:r>
    </w:p>
    <w:p w14:paraId="120436EA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（十二）数字出版技术对传统出版物的影响</w:t>
      </w:r>
    </w:p>
    <w:p w14:paraId="3A030EAC">
      <w:pPr>
        <w:widowControl/>
        <w:shd w:val="clear" w:color="auto" w:fill="FFFFFF"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（十三）传统出版社的转型问题</w:t>
      </w:r>
    </w:p>
    <w:p w14:paraId="07D43237">
      <w:pPr>
        <w:widowControl/>
        <w:shd w:val="clear" w:color="auto" w:fill="FFFFFF"/>
        <w:spacing w:line="360" w:lineRule="auto"/>
        <w:jc w:val="left"/>
        <w:rPr>
          <w:rFonts w:cs="Times New Roman"/>
        </w:rPr>
      </w:pPr>
      <w:r>
        <w:rPr>
          <w:rFonts w:hint="eastAsia"/>
          <w:color w:val="000000"/>
          <w:kern w:val="0"/>
        </w:rPr>
        <w:t>（十四）数字出版发展中的问题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9BA28"/>
    <w:multiLevelType w:val="singleLevel"/>
    <w:tmpl w:val="18F9BA2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E0"/>
    <w:rsid w:val="000272E8"/>
    <w:rsid w:val="00027538"/>
    <w:rsid w:val="00061ADE"/>
    <w:rsid w:val="000A6757"/>
    <w:rsid w:val="0013189B"/>
    <w:rsid w:val="001D4813"/>
    <w:rsid w:val="00207BBA"/>
    <w:rsid w:val="0025227E"/>
    <w:rsid w:val="0026565D"/>
    <w:rsid w:val="002754A0"/>
    <w:rsid w:val="0029202C"/>
    <w:rsid w:val="003B64A8"/>
    <w:rsid w:val="003B7DE0"/>
    <w:rsid w:val="003D03AD"/>
    <w:rsid w:val="00413DA2"/>
    <w:rsid w:val="00446DC8"/>
    <w:rsid w:val="004C4FE6"/>
    <w:rsid w:val="00527FF4"/>
    <w:rsid w:val="005B6E4E"/>
    <w:rsid w:val="00620F01"/>
    <w:rsid w:val="006457F4"/>
    <w:rsid w:val="00661043"/>
    <w:rsid w:val="006B3A5A"/>
    <w:rsid w:val="006F19CA"/>
    <w:rsid w:val="00777C12"/>
    <w:rsid w:val="0084008F"/>
    <w:rsid w:val="008918D7"/>
    <w:rsid w:val="0089668E"/>
    <w:rsid w:val="00913899"/>
    <w:rsid w:val="00916F2D"/>
    <w:rsid w:val="009D0A80"/>
    <w:rsid w:val="009F4089"/>
    <w:rsid w:val="00A7623B"/>
    <w:rsid w:val="00A835E1"/>
    <w:rsid w:val="00A83C70"/>
    <w:rsid w:val="00AA53BF"/>
    <w:rsid w:val="00AA5B26"/>
    <w:rsid w:val="00BD2645"/>
    <w:rsid w:val="00C05EDD"/>
    <w:rsid w:val="00C304DA"/>
    <w:rsid w:val="00C35736"/>
    <w:rsid w:val="00C81717"/>
    <w:rsid w:val="00CA218C"/>
    <w:rsid w:val="00CA7F98"/>
    <w:rsid w:val="00CB6C44"/>
    <w:rsid w:val="00CC64D9"/>
    <w:rsid w:val="00CC7DB0"/>
    <w:rsid w:val="00E319B8"/>
    <w:rsid w:val="00E5332D"/>
    <w:rsid w:val="00E83468"/>
    <w:rsid w:val="00EF4C3C"/>
    <w:rsid w:val="00F6644F"/>
    <w:rsid w:val="00FD14E2"/>
    <w:rsid w:val="11B36B10"/>
    <w:rsid w:val="2F1223AD"/>
    <w:rsid w:val="6E563714"/>
    <w:rsid w:val="783D25C4"/>
    <w:rsid w:val="795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line="360" w:lineRule="auto"/>
      <w:outlineLvl w:val="1"/>
    </w:pPr>
    <w:rPr>
      <w:b/>
      <w:bCs/>
      <w:kern w:val="0"/>
      <w:szCs w:val="20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4"/>
    <w:autoRedefine/>
    <w:unhideWhenUsed/>
    <w:qFormat/>
    <w:uiPriority w:val="9"/>
    <w:pPr>
      <w:keepNext/>
      <w:keepLines/>
      <w:ind w:firstLine="200" w:firstLineChars="200"/>
      <w:outlineLvl w:val="3"/>
    </w:pPr>
    <w:rPr>
      <w:rFonts w:cstheme="majorBidi"/>
      <w:bCs/>
      <w:szCs w:val="28"/>
    </w:rPr>
  </w:style>
  <w:style w:type="paragraph" w:styleId="6">
    <w:name w:val="heading 5"/>
    <w:basedOn w:val="1"/>
    <w:next w:val="1"/>
    <w:link w:val="15"/>
    <w:autoRedefine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4"/>
    </w:pPr>
    <w:rPr>
      <w:bCs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12">
    <w:name w:val="标题 2 字符"/>
    <w:link w:val="3"/>
    <w:qFormat/>
    <w:uiPriority w:val="0"/>
    <w:rPr>
      <w:rFonts w:ascii="Times New Roman" w:hAnsi="Times New Roman" w:eastAsia="宋体"/>
      <w:b/>
      <w:bCs/>
      <w:kern w:val="0"/>
      <w:sz w:val="24"/>
      <w:szCs w:val="20"/>
    </w:rPr>
  </w:style>
  <w:style w:type="character" w:customStyle="1" w:styleId="13">
    <w:name w:val="标题 3 字符"/>
    <w:link w:val="4"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14">
    <w:name w:val="标题 4 字符"/>
    <w:basedOn w:val="10"/>
    <w:link w:val="5"/>
    <w:qFormat/>
    <w:uiPriority w:val="9"/>
    <w:rPr>
      <w:rFonts w:ascii="Times New Roman" w:hAnsi="Times New Roman" w:eastAsia="宋体" w:cstheme="majorBidi"/>
      <w:bCs/>
      <w:sz w:val="24"/>
      <w:szCs w:val="28"/>
    </w:rPr>
  </w:style>
  <w:style w:type="character" w:customStyle="1" w:styleId="15">
    <w:name w:val="标题 5 字符"/>
    <w:basedOn w:val="10"/>
    <w:link w:val="6"/>
    <w:semiHidden/>
    <w:qFormat/>
    <w:uiPriority w:val="9"/>
    <w:rPr>
      <w:rFonts w:ascii="Times New Roman" w:hAnsi="Times New Roman" w:eastAsia="宋体"/>
      <w:bCs/>
      <w:sz w:val="24"/>
      <w:szCs w:val="28"/>
    </w:rPr>
  </w:style>
  <w:style w:type="table" w:customStyle="1" w:styleId="16">
    <w:name w:val="无格式表格 31"/>
    <w:basedOn w:val="9"/>
    <w:qFormat/>
    <w:uiPriority w:val="43"/>
    <w:pPr>
      <w:jc w:val="center"/>
    </w:pPr>
    <w:rPr>
      <w:rFonts w:eastAsia="仿宋"/>
    </w:rPr>
    <w:tcPr>
      <w:vAlign w:val="center"/>
    </w:tc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7">
    <w:name w:val="页眉 字符"/>
    <w:basedOn w:val="10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8">
    <w:name w:val="页脚 字符"/>
    <w:basedOn w:val="10"/>
    <w:link w:val="7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845</Words>
  <Characters>875</Characters>
  <Lines>6</Lines>
  <Paragraphs>1</Paragraphs>
  <TotalTime>8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2025-07-03T08:27:00Z</dcterms:created>
  <dc:creator>YP L</dc:creator>
  <cp:lastModifiedBy>钟琰</cp:lastModifiedBy>
  <cp:lastPrinted>2025-07-03T08:37:00Z</cp:lastPrinted>
  <dcterms:modified xsi:type="dcterms:W3CDTF">2025-07-03T08:52:57Z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6BCF26E0D74D4521B834150D8DCE7A61_13</vt:lpwstr>
  </property>
  <property fmtid="{D5CDD505-2E9C-101B-9397-08002B2CF9AE}" pid="4" name="KSOTemplateDocerSaveRecord">
    <vt:lpwstr>eyJoZGlkIjoiZWIwOTMwYTZmMGYzMGM3YTQ1ZDE5M2U4MDM4YjNiMzEiLCJ1c2VySWQiOiI2NDI0MDA0NjQifQ==</vt:lpwstr>
  </property>
</Properties>
</file>